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MyriadPro-BoldIt-Identity-H" w:hAnsi="MyriadPro-BoldIt-Identity-H" w:cs="MyriadPro-BoldIt-Identity-H"/>
          <w:b/>
          <w:bCs/>
          <w:i/>
          <w:iCs/>
          <w:sz w:val="36"/>
          <w:szCs w:val="36"/>
        </w:rPr>
      </w:pPr>
      <w:r>
        <w:rPr>
          <w:rFonts w:ascii="MyriadPro-BoldIt-Identity-H" w:hAnsi="MyriadPro-BoldIt-Identity-H" w:cs="MyriadPro-BoldIt-Identity-H"/>
          <w:b/>
          <w:bCs/>
          <w:i/>
          <w:iCs/>
          <w:sz w:val="36"/>
          <w:szCs w:val="36"/>
        </w:rPr>
        <w:t>PROGRAMME DE LA JOURNEE MOD</w:t>
      </w:r>
    </w:p>
    <w:p w:rsid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  <w:i/>
          <w:iCs/>
          <w:sz w:val="36"/>
          <w:szCs w:val="36"/>
        </w:rPr>
      </w:pPr>
    </w:p>
    <w:p w:rsid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  <w:i/>
          <w:iCs/>
          <w:sz w:val="36"/>
          <w:szCs w:val="36"/>
        </w:rPr>
      </w:pPr>
    </w:p>
    <w:p w:rsidR="00425F6C" w:rsidRDefault="00425F6C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  <w:i/>
          <w:iCs/>
          <w:sz w:val="36"/>
          <w:szCs w:val="36"/>
        </w:rPr>
      </w:pP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  <w:sz w:val="28"/>
          <w:szCs w:val="28"/>
        </w:rPr>
      </w:pPr>
      <w:r w:rsidRPr="00BA3687">
        <w:rPr>
          <w:rFonts w:ascii="MyriadPro-BoldIt-Identity-H" w:hAnsi="MyriadPro-BoldIt-Identity-H" w:cs="MyriadPro-BoldIt-Identity-H"/>
          <w:b/>
          <w:bCs/>
        </w:rPr>
        <w:t xml:space="preserve">Accueil                                                                                               </w:t>
      </w:r>
      <w:r w:rsidRPr="00BA3687">
        <w:rPr>
          <w:rFonts w:ascii="MyriadPro-BoldIt-Identity-H" w:hAnsi="MyriadPro-BoldIt-Identity-H" w:cs="MyriadPro-BoldIt-Identity-H"/>
          <w:b/>
          <w:bCs/>
          <w:sz w:val="28"/>
          <w:szCs w:val="28"/>
        </w:rPr>
        <w:t>8H30-9H</w:t>
      </w: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</w:rPr>
      </w:pP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rPr>
          <w:rFonts w:ascii="MyriadPro-BoldIt-Identity-H" w:hAnsi="MyriadPro-BoldIt-Identity-H" w:cs="MyriadPro-BoldIt-Identity-H"/>
          <w:b/>
          <w:bCs/>
          <w:sz w:val="28"/>
          <w:szCs w:val="28"/>
        </w:rPr>
      </w:pPr>
      <w:r w:rsidRPr="00BA3687">
        <w:rPr>
          <w:rFonts w:ascii="MyriadPro-BoldIt-Identity-H" w:hAnsi="MyriadPro-BoldIt-Identity-H" w:cs="MyriadPro-BoldIt-Identity-H"/>
          <w:b/>
          <w:bCs/>
        </w:rPr>
        <w:t xml:space="preserve">Discours de Mr le Directeur de L’ENIS et des invités                 </w:t>
      </w:r>
      <w:r w:rsidRPr="00BA3687">
        <w:rPr>
          <w:rFonts w:ascii="MyriadPro-BoldIt-Identity-H" w:hAnsi="MyriadPro-BoldIt-Identity-H" w:cs="MyriadPro-BoldIt-Identity-H"/>
          <w:b/>
          <w:bCs/>
          <w:sz w:val="28"/>
          <w:szCs w:val="28"/>
        </w:rPr>
        <w:t>9H-9H30</w:t>
      </w: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</w:rPr>
      </w:pP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  <w:sz w:val="28"/>
          <w:szCs w:val="28"/>
        </w:rPr>
      </w:pPr>
      <w:r w:rsidRPr="00BA3687">
        <w:rPr>
          <w:rFonts w:ascii="MyriadPro-BoldIt-Identity-H" w:hAnsi="MyriadPro-BoldIt-Identity-H" w:cs="MyriadPro-BoldIt-Identity-H"/>
          <w:b/>
          <w:bCs/>
        </w:rPr>
        <w:t xml:space="preserve">Pause café et visites des stands                                                    </w:t>
      </w:r>
      <w:r w:rsidRPr="00BA3687">
        <w:rPr>
          <w:rFonts w:ascii="MyriadPro-BoldIt-Identity-H" w:hAnsi="MyriadPro-BoldIt-Identity-H" w:cs="MyriadPro-BoldIt-Identity-H"/>
          <w:b/>
          <w:bCs/>
          <w:sz w:val="28"/>
          <w:szCs w:val="28"/>
        </w:rPr>
        <w:t>9H30-10H</w:t>
      </w: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</w:rPr>
      </w:pP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  <w:sz w:val="28"/>
          <w:szCs w:val="28"/>
        </w:rPr>
      </w:pPr>
      <w:r w:rsidRPr="00BA3687">
        <w:rPr>
          <w:rFonts w:ascii="MyriadPro-BoldIt-Identity-H" w:hAnsi="MyriadPro-BoldIt-Identity-H" w:cs="MyriadPro-BoldIt-Identity-H"/>
          <w:b/>
          <w:bCs/>
        </w:rPr>
        <w:t>Conférences (Mr. Mehdi SETHOM)</w:t>
      </w:r>
      <w:r w:rsidRPr="00BA3687">
        <w:rPr>
          <w:rFonts w:ascii="MyriadPro-BoldIt-Identity-H" w:hAnsi="MyriadPro-BoldIt-Identity-H" w:cs="MyriadPro-BoldIt-Identity-H"/>
          <w:b/>
          <w:bCs/>
          <w:sz w:val="28"/>
          <w:szCs w:val="28"/>
        </w:rPr>
        <w:t xml:space="preserve">                                      10H-11H</w:t>
      </w: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</w:rPr>
      </w:pP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  <w:sz w:val="28"/>
          <w:szCs w:val="28"/>
        </w:rPr>
      </w:pPr>
      <w:r w:rsidRPr="00BA3687">
        <w:rPr>
          <w:rFonts w:ascii="MyriadPro-BoldIt-Identity-H" w:hAnsi="MyriadPro-BoldIt-Identity-H" w:cs="MyriadPro-BoldIt-Identity-H"/>
          <w:b/>
          <w:bCs/>
        </w:rPr>
        <w:t xml:space="preserve">Témoignages et </w:t>
      </w:r>
      <w:proofErr w:type="spellStart"/>
      <w:r w:rsidRPr="00BA3687">
        <w:rPr>
          <w:rFonts w:ascii="MyriadPro-BoldIt-Identity-H" w:hAnsi="MyriadPro-BoldIt-Identity-H" w:cs="MyriadPro-BoldIt-Identity-H"/>
          <w:b/>
          <w:bCs/>
        </w:rPr>
        <w:t>success</w:t>
      </w:r>
      <w:proofErr w:type="spellEnd"/>
      <w:r w:rsidRPr="00BA3687">
        <w:rPr>
          <w:rFonts w:ascii="MyriadPro-BoldIt-Identity-H" w:hAnsi="MyriadPro-BoldIt-Identity-H" w:cs="MyriadPro-BoldIt-Identity-H"/>
          <w:b/>
          <w:bCs/>
        </w:rPr>
        <w:t xml:space="preserve"> stories                                                   </w:t>
      </w:r>
      <w:r w:rsidRPr="00BA3687">
        <w:rPr>
          <w:rFonts w:ascii="MyriadPro-BoldIt-Identity-H" w:hAnsi="MyriadPro-BoldIt-Identity-H" w:cs="MyriadPro-BoldIt-Identity-H"/>
          <w:b/>
          <w:bCs/>
          <w:sz w:val="28"/>
          <w:szCs w:val="28"/>
        </w:rPr>
        <w:t>11H-11H45</w:t>
      </w: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</w:rPr>
      </w:pP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  <w:sz w:val="28"/>
          <w:szCs w:val="28"/>
        </w:rPr>
      </w:pPr>
      <w:r w:rsidRPr="00BA3687">
        <w:rPr>
          <w:rFonts w:ascii="MyriadPro-BoldIt-Identity-H" w:hAnsi="MyriadPro-BoldIt-Identity-H" w:cs="MyriadPro-BoldIt-Identity-H"/>
          <w:b/>
          <w:bCs/>
        </w:rPr>
        <w:t xml:space="preserve">Pause déjeuner                                                                             </w:t>
      </w:r>
      <w:r>
        <w:rPr>
          <w:rFonts w:ascii="MyriadPro-BoldIt-Identity-H" w:hAnsi="MyriadPro-BoldIt-Identity-H" w:cs="MyriadPro-BoldIt-Identity-H"/>
          <w:b/>
          <w:bCs/>
        </w:rPr>
        <w:t xml:space="preserve">  </w:t>
      </w:r>
      <w:r w:rsidRPr="00BA3687">
        <w:rPr>
          <w:rFonts w:ascii="MyriadPro-BoldIt-Identity-H" w:hAnsi="MyriadPro-BoldIt-Identity-H" w:cs="MyriadPro-BoldIt-Identity-H"/>
          <w:b/>
          <w:bCs/>
        </w:rPr>
        <w:t xml:space="preserve"> </w:t>
      </w:r>
      <w:r w:rsidRPr="00BA3687">
        <w:rPr>
          <w:rFonts w:ascii="MyriadPro-BoldIt-Identity-H" w:hAnsi="MyriadPro-BoldIt-Identity-H" w:cs="MyriadPro-BoldIt-Identity-H"/>
          <w:b/>
          <w:bCs/>
          <w:sz w:val="28"/>
          <w:szCs w:val="28"/>
        </w:rPr>
        <w:t>11H45-13H</w:t>
      </w: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</w:rPr>
      </w:pP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  <w:sz w:val="28"/>
          <w:szCs w:val="28"/>
        </w:rPr>
      </w:pPr>
      <w:r w:rsidRPr="00BA3687">
        <w:rPr>
          <w:rFonts w:ascii="MyriadPro-BoldIt-Identity-H" w:hAnsi="MyriadPro-BoldIt-Identity-H" w:cs="MyriadPro-BoldIt-Identity-H"/>
          <w:b/>
          <w:bCs/>
        </w:rPr>
        <w:t>Workshops (</w:t>
      </w:r>
      <w:proofErr w:type="spellStart"/>
      <w:r w:rsidRPr="00BA3687">
        <w:rPr>
          <w:rFonts w:ascii="MyriadPro-BoldIt-Identity-H" w:hAnsi="MyriadPro-BoldIt-Identity-H" w:cs="MyriadPro-BoldIt-Identity-H"/>
          <w:b/>
          <w:bCs/>
        </w:rPr>
        <w:t>Fablab</w:t>
      </w:r>
      <w:proofErr w:type="spellEnd"/>
      <w:r w:rsidRPr="00BA3687">
        <w:rPr>
          <w:rFonts w:ascii="MyriadPro-BoldIt-Identity-H" w:hAnsi="MyriadPro-BoldIt-Identity-H" w:cs="MyriadPro-BoldIt-Identity-H"/>
          <w:b/>
          <w:bCs/>
        </w:rPr>
        <w:t xml:space="preserve">, </w:t>
      </w:r>
      <w:proofErr w:type="spellStart"/>
      <w:r w:rsidRPr="00BA3687">
        <w:rPr>
          <w:rFonts w:ascii="MyriadPro-BoldIt-Identity-H" w:hAnsi="MyriadPro-BoldIt-Identity-H" w:cs="MyriadPro-BoldIt-Identity-H"/>
          <w:b/>
          <w:bCs/>
        </w:rPr>
        <w:t>ShellAuto</w:t>
      </w:r>
      <w:proofErr w:type="spellEnd"/>
      <w:r w:rsidRPr="00BA3687">
        <w:rPr>
          <w:rFonts w:ascii="MyriadPro-BoldIt-Identity-H" w:hAnsi="MyriadPro-BoldIt-Identity-H" w:cs="MyriadPro-BoldIt-Identity-H"/>
          <w:b/>
          <w:bCs/>
        </w:rPr>
        <w:t>)</w:t>
      </w:r>
      <w:r>
        <w:rPr>
          <w:rFonts w:ascii="MyriadPro-BoldIt-Identity-H" w:hAnsi="MyriadPro-BoldIt-Identity-H" w:cs="MyriadPro-BoldIt-Identity-H"/>
          <w:b/>
          <w:bCs/>
        </w:rPr>
        <w:t xml:space="preserve">                                                     </w:t>
      </w:r>
      <w:r w:rsidRPr="00BA3687">
        <w:rPr>
          <w:rFonts w:ascii="MyriadPro-BoldIt-Identity-H" w:hAnsi="MyriadPro-BoldIt-Identity-H" w:cs="MyriadPro-BoldIt-Identity-H"/>
          <w:b/>
          <w:bCs/>
          <w:sz w:val="28"/>
          <w:szCs w:val="28"/>
        </w:rPr>
        <w:t>13H-13H30</w:t>
      </w: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</w:rPr>
      </w:pPr>
    </w:p>
    <w:p w:rsid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  <w:sz w:val="28"/>
          <w:szCs w:val="28"/>
        </w:rPr>
      </w:pPr>
      <w:r w:rsidRPr="00BA3687">
        <w:rPr>
          <w:rFonts w:ascii="MyriadPro-BoldIt-Identity-H" w:hAnsi="MyriadPro-BoldIt-Identity-H" w:cs="MyriadPro-BoldIt-Identity-H"/>
          <w:b/>
          <w:bCs/>
        </w:rPr>
        <w:t>Visites des stands et des laboratoires</w:t>
      </w:r>
      <w:r>
        <w:rPr>
          <w:rFonts w:ascii="MyriadPro-BoldIt-Identity-H" w:hAnsi="MyriadPro-BoldIt-Identity-H" w:cs="MyriadPro-BoldIt-Identity-H"/>
          <w:b/>
          <w:bCs/>
        </w:rPr>
        <w:t xml:space="preserve">                                          </w:t>
      </w:r>
      <w:r w:rsidRPr="00BA3687">
        <w:rPr>
          <w:rFonts w:ascii="MyriadPro-BoldIt-Identity-H" w:hAnsi="MyriadPro-BoldIt-Identity-H" w:cs="MyriadPro-BoldIt-Identity-H"/>
          <w:b/>
          <w:bCs/>
          <w:sz w:val="28"/>
          <w:szCs w:val="28"/>
        </w:rPr>
        <w:t>13H</w:t>
      </w:r>
      <w:r>
        <w:rPr>
          <w:rFonts w:ascii="MyriadPro-BoldIt-Identity-H" w:hAnsi="MyriadPro-BoldIt-Identity-H" w:cs="MyriadPro-BoldIt-Identity-H"/>
          <w:b/>
          <w:bCs/>
          <w:sz w:val="28"/>
          <w:szCs w:val="28"/>
        </w:rPr>
        <w:t>30</w:t>
      </w:r>
      <w:r w:rsidRPr="00BA3687">
        <w:rPr>
          <w:rFonts w:ascii="MyriadPro-BoldIt-Identity-H" w:hAnsi="MyriadPro-BoldIt-Identity-H" w:cs="MyriadPro-BoldIt-Identity-H"/>
          <w:b/>
          <w:bCs/>
          <w:sz w:val="28"/>
          <w:szCs w:val="28"/>
        </w:rPr>
        <w:t>-15H45</w:t>
      </w: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  <w:sz w:val="28"/>
          <w:szCs w:val="28"/>
        </w:rPr>
      </w:pPr>
    </w:p>
    <w:p w:rsidR="00BA3687" w:rsidRPr="00BA3687" w:rsidRDefault="00BA3687" w:rsidP="00BA3687">
      <w:pPr>
        <w:ind w:left="0" w:firstLine="0"/>
      </w:pPr>
      <w:r w:rsidRPr="00BA3687">
        <w:rPr>
          <w:rFonts w:ascii="MyriadPro-BoldIt-Identity-H" w:hAnsi="MyriadPro-BoldIt-Identity-H" w:cs="MyriadPro-BoldIt-Identity-H"/>
          <w:b/>
          <w:bCs/>
        </w:rPr>
        <w:t xml:space="preserve">Clôture                                                                                      </w:t>
      </w:r>
      <w:r w:rsidRPr="00BA3687">
        <w:rPr>
          <w:rFonts w:ascii="MyriadPro-BoldIt-Identity-H" w:hAnsi="MyriadPro-BoldIt-Identity-H" w:cs="MyriadPro-BoldIt-Identity-H"/>
          <w:b/>
          <w:bCs/>
          <w:sz w:val="28"/>
          <w:szCs w:val="28"/>
        </w:rPr>
        <w:t>15H45-16H</w:t>
      </w:r>
    </w:p>
    <w:p w:rsidR="00BA3687" w:rsidRPr="00BA3687" w:rsidRDefault="00BA3687" w:rsidP="00BA3687">
      <w:pPr>
        <w:ind w:left="0" w:firstLine="0"/>
      </w:pPr>
      <w:r>
        <w:rPr>
          <w:rFonts w:ascii="MyriadPro-BoldIt-Identity-H" w:hAnsi="MyriadPro-BoldIt-Identity-H" w:cs="MyriadPro-BoldIt-Identity-H"/>
          <w:b/>
          <w:bCs/>
          <w:i/>
          <w:iCs/>
        </w:rPr>
        <w:t xml:space="preserve">                 </w:t>
      </w:r>
    </w:p>
    <w:p w:rsidR="00BA3687" w:rsidRPr="00BA3687" w:rsidRDefault="00BA3687" w:rsidP="00BA368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MyriadPro-BoldIt-Identity-H" w:hAnsi="MyriadPro-BoldIt-Identity-H" w:cs="MyriadPro-BoldIt-Identity-H"/>
          <w:b/>
          <w:bCs/>
          <w:i/>
          <w:iCs/>
        </w:rPr>
      </w:pPr>
    </w:p>
    <w:sectPr w:rsidR="00BA3687" w:rsidRPr="00BA3687" w:rsidSect="00D0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I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3687"/>
    <w:rsid w:val="00425F6C"/>
    <w:rsid w:val="004711D4"/>
    <w:rsid w:val="006D18E4"/>
    <w:rsid w:val="00847680"/>
    <w:rsid w:val="00A00913"/>
    <w:rsid w:val="00A41369"/>
    <w:rsid w:val="00BA3687"/>
    <w:rsid w:val="00BC285F"/>
    <w:rsid w:val="00C672BB"/>
    <w:rsid w:val="00CC7C29"/>
    <w:rsid w:val="00D021B9"/>
    <w:rsid w:val="00D05B9F"/>
    <w:rsid w:val="00DB1078"/>
    <w:rsid w:val="00DF5BD0"/>
    <w:rsid w:val="00E95755"/>
    <w:rsid w:val="00EE196C"/>
    <w:rsid w:val="00FB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06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2018-02-14T19:48:00Z</dcterms:created>
  <dcterms:modified xsi:type="dcterms:W3CDTF">2018-02-14T19:57:00Z</dcterms:modified>
</cp:coreProperties>
</file>